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11C6" w14:textId="77777777" w:rsidR="009566A3" w:rsidRDefault="009566A3">
      <w:pPr>
        <w:pStyle w:val="Tekstpodstawowy"/>
        <w:rPr>
          <w:rFonts w:ascii="Times New Roman"/>
          <w:sz w:val="20"/>
        </w:rPr>
      </w:pPr>
    </w:p>
    <w:p w14:paraId="3507B684" w14:textId="77777777" w:rsidR="009566A3" w:rsidRDefault="009566A3">
      <w:pPr>
        <w:pStyle w:val="Tekstpodstawowy"/>
        <w:rPr>
          <w:rFonts w:ascii="Times New Roman"/>
          <w:sz w:val="20"/>
        </w:rPr>
      </w:pPr>
    </w:p>
    <w:p w14:paraId="03F1BAC7" w14:textId="77777777" w:rsidR="009566A3" w:rsidRDefault="009566A3">
      <w:pPr>
        <w:pStyle w:val="Tekstpodstawowy"/>
        <w:rPr>
          <w:rFonts w:ascii="Times New Roman"/>
          <w:sz w:val="20"/>
        </w:rPr>
      </w:pPr>
    </w:p>
    <w:p w14:paraId="6B970915" w14:textId="77777777" w:rsidR="009566A3" w:rsidRDefault="009566A3">
      <w:pPr>
        <w:pStyle w:val="Tekstpodstawowy"/>
        <w:rPr>
          <w:rFonts w:ascii="Times New Roman"/>
          <w:sz w:val="20"/>
        </w:rPr>
      </w:pPr>
    </w:p>
    <w:p w14:paraId="1C444B97" w14:textId="77777777" w:rsidR="009566A3" w:rsidRDefault="009566A3">
      <w:pPr>
        <w:pStyle w:val="Tekstpodstawowy"/>
        <w:rPr>
          <w:rFonts w:ascii="Times New Roman"/>
          <w:sz w:val="20"/>
        </w:rPr>
      </w:pPr>
    </w:p>
    <w:p w14:paraId="03149522" w14:textId="77777777" w:rsidR="009566A3" w:rsidRDefault="009566A3">
      <w:pPr>
        <w:pStyle w:val="Tekstpodstawowy"/>
        <w:spacing w:before="4"/>
        <w:rPr>
          <w:rFonts w:ascii="Times New Roman"/>
          <w:sz w:val="20"/>
        </w:rPr>
      </w:pPr>
    </w:p>
    <w:p w14:paraId="47A9F272" w14:textId="77777777" w:rsidR="009566A3" w:rsidRDefault="00F15BD4">
      <w:pPr>
        <w:spacing w:line="259" w:lineRule="auto"/>
        <w:ind w:left="5149" w:firstLine="446"/>
        <w:rPr>
          <w:b/>
        </w:rPr>
      </w:pPr>
      <w:r>
        <w:rPr>
          <w:b/>
        </w:rPr>
        <w:t>Załącznik nr 2 do Regulaminu Platformy Startowej - Centralny Akcelerator Innowacji "</w:t>
      </w:r>
      <w:proofErr w:type="spellStart"/>
      <w:r>
        <w:rPr>
          <w:b/>
        </w:rPr>
        <w:t>Mazovian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StartUPolis</w:t>
      </w:r>
      <w:proofErr w:type="spellEnd"/>
      <w:r>
        <w:rPr>
          <w:b/>
        </w:rPr>
        <w:t>”</w:t>
      </w:r>
    </w:p>
    <w:p w14:paraId="5DC6E8FD" w14:textId="77777777" w:rsidR="009566A3" w:rsidRDefault="009566A3">
      <w:pPr>
        <w:pStyle w:val="Tekstpodstawowy"/>
        <w:rPr>
          <w:b/>
        </w:rPr>
      </w:pPr>
    </w:p>
    <w:p w14:paraId="32E52021" w14:textId="77777777" w:rsidR="009566A3" w:rsidRDefault="009566A3">
      <w:pPr>
        <w:pStyle w:val="Tekstpodstawowy"/>
        <w:spacing w:before="10"/>
        <w:rPr>
          <w:b/>
          <w:sz w:val="27"/>
        </w:rPr>
      </w:pPr>
    </w:p>
    <w:p w14:paraId="1B0E733F" w14:textId="77777777" w:rsidR="009566A3" w:rsidRDefault="00F15BD4">
      <w:pPr>
        <w:pStyle w:val="Nagwek1"/>
        <w:spacing w:line="391" w:lineRule="auto"/>
        <w:ind w:right="3070"/>
      </w:pPr>
      <w:r>
        <w:rPr>
          <w:sz w:val="22"/>
        </w:rPr>
        <w:t>R</w:t>
      </w:r>
      <w:r>
        <w:t>aport z oceny formalnej wniosku nr: [[NUMER]]</w:t>
      </w:r>
    </w:p>
    <w:p w14:paraId="146808E3" w14:textId="77777777" w:rsidR="009566A3" w:rsidRDefault="00F15BD4">
      <w:pPr>
        <w:spacing w:line="291" w:lineRule="exact"/>
        <w:ind w:left="4635"/>
        <w:rPr>
          <w:b/>
          <w:sz w:val="24"/>
        </w:rPr>
      </w:pPr>
      <w:r>
        <w:rPr>
          <w:b/>
          <w:sz w:val="24"/>
        </w:rPr>
        <w:t>[[NAZWA]]</w:t>
      </w:r>
    </w:p>
    <w:p w14:paraId="7629AD80" w14:textId="77777777" w:rsidR="009566A3" w:rsidRDefault="009566A3">
      <w:pPr>
        <w:pStyle w:val="Tekstpodstawowy"/>
        <w:rPr>
          <w:b/>
          <w:sz w:val="24"/>
        </w:rPr>
      </w:pPr>
    </w:p>
    <w:p w14:paraId="37F1FAD1" w14:textId="77777777" w:rsidR="009566A3" w:rsidRDefault="009566A3">
      <w:pPr>
        <w:pStyle w:val="Tekstpodstawowy"/>
        <w:rPr>
          <w:b/>
          <w:sz w:val="24"/>
        </w:rPr>
      </w:pPr>
    </w:p>
    <w:p w14:paraId="592FEC61" w14:textId="77777777" w:rsidR="009566A3" w:rsidRDefault="009566A3">
      <w:pPr>
        <w:pStyle w:val="Tekstpodstawowy"/>
        <w:rPr>
          <w:b/>
          <w:sz w:val="24"/>
        </w:rPr>
      </w:pPr>
    </w:p>
    <w:p w14:paraId="1E8C37E2" w14:textId="77777777" w:rsidR="009566A3" w:rsidRDefault="009566A3">
      <w:pPr>
        <w:pStyle w:val="Tekstpodstawowy"/>
        <w:rPr>
          <w:b/>
          <w:sz w:val="24"/>
        </w:rPr>
      </w:pPr>
    </w:p>
    <w:p w14:paraId="04488922" w14:textId="77777777" w:rsidR="009566A3" w:rsidRDefault="009566A3">
      <w:pPr>
        <w:pStyle w:val="Tekstpodstawowy"/>
        <w:spacing w:before="8"/>
        <w:rPr>
          <w:b/>
          <w:sz w:val="29"/>
        </w:rPr>
      </w:pPr>
    </w:p>
    <w:p w14:paraId="6DC1A162" w14:textId="77777777" w:rsidR="009566A3" w:rsidRDefault="00F15BD4">
      <w:pPr>
        <w:pStyle w:val="Tekstpodstawowy"/>
        <w:spacing w:line="403" w:lineRule="auto"/>
        <w:ind w:left="4440" w:right="2532" w:hanging="1877"/>
        <w:jc w:val="both"/>
      </w:pPr>
      <w:r>
        <w:t>Deklaracja</w:t>
      </w:r>
      <w:r>
        <w:rPr>
          <w:spacing w:val="-10"/>
        </w:rPr>
        <w:t xml:space="preserve"> </w:t>
      </w:r>
      <w:r>
        <w:t>bezstronności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poufności</w:t>
      </w:r>
      <w:r>
        <w:rPr>
          <w:spacing w:val="-8"/>
        </w:rPr>
        <w:t xml:space="preserve"> </w:t>
      </w:r>
      <w:r>
        <w:t>Eksperta</w:t>
      </w:r>
      <w:r>
        <w:rPr>
          <w:spacing w:val="-10"/>
        </w:rPr>
        <w:t xml:space="preserve"> </w:t>
      </w:r>
      <w:r>
        <w:t>oceniającego Oświadczam,</w:t>
      </w:r>
      <w:r>
        <w:rPr>
          <w:spacing w:val="-1"/>
        </w:rPr>
        <w:t xml:space="preserve"> </w:t>
      </w:r>
      <w:r>
        <w:t>że:</w:t>
      </w:r>
    </w:p>
    <w:p w14:paraId="38592A1B" w14:textId="77777777" w:rsidR="009566A3" w:rsidRDefault="00F15BD4">
      <w:pPr>
        <w:pStyle w:val="Akapitzlist"/>
        <w:numPr>
          <w:ilvl w:val="0"/>
          <w:numId w:val="2"/>
        </w:numPr>
        <w:tabs>
          <w:tab w:val="left" w:pos="821"/>
        </w:tabs>
        <w:spacing w:line="267" w:lineRule="exact"/>
        <w:ind w:hanging="361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Regulaminem Projektu </w:t>
      </w:r>
      <w:proofErr w:type="spellStart"/>
      <w:r>
        <w:t>Mazovian</w:t>
      </w:r>
      <w:proofErr w:type="spellEnd"/>
      <w:r>
        <w:rPr>
          <w:spacing w:val="-4"/>
        </w:rPr>
        <w:t xml:space="preserve"> </w:t>
      </w:r>
      <w:proofErr w:type="spellStart"/>
      <w:r>
        <w:t>StartUPolis</w:t>
      </w:r>
      <w:proofErr w:type="spellEnd"/>
      <w:r>
        <w:t>.</w:t>
      </w:r>
    </w:p>
    <w:p w14:paraId="4FB1313D" w14:textId="77777777" w:rsidR="009566A3" w:rsidRDefault="00F15BD4">
      <w:pPr>
        <w:pStyle w:val="Akapitzlist"/>
        <w:numPr>
          <w:ilvl w:val="0"/>
          <w:numId w:val="2"/>
        </w:numPr>
        <w:tabs>
          <w:tab w:val="left" w:pos="821"/>
        </w:tabs>
        <w:spacing w:before="20" w:line="259" w:lineRule="auto"/>
        <w:ind w:right="120"/>
        <w:jc w:val="both"/>
      </w:pPr>
      <w:r>
        <w:t>Nie pozostaję z Pomysłodawcą w związku małżeńskim ani w faktycznym pożyciu albo stosunku pokrewieństwa</w:t>
      </w:r>
      <w:r>
        <w:rPr>
          <w:spacing w:val="-1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powinowactwa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jestem</w:t>
      </w:r>
      <w:r>
        <w:rPr>
          <w:spacing w:val="-11"/>
        </w:rPr>
        <w:t xml:space="preserve"> </w:t>
      </w:r>
      <w:r>
        <w:t>związany/a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tytułu</w:t>
      </w:r>
      <w:r>
        <w:rPr>
          <w:spacing w:val="-9"/>
        </w:rPr>
        <w:t xml:space="preserve"> </w:t>
      </w:r>
      <w:r>
        <w:t>przysposobienia</w:t>
      </w:r>
      <w:r>
        <w:rPr>
          <w:spacing w:val="-11"/>
        </w:rPr>
        <w:t xml:space="preserve"> </w:t>
      </w:r>
      <w:r>
        <w:t>opieki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kurateli.</w:t>
      </w:r>
    </w:p>
    <w:p w14:paraId="5BBACC6C" w14:textId="77777777" w:rsidR="009566A3" w:rsidRDefault="00F15BD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118"/>
        <w:jc w:val="both"/>
      </w:pPr>
      <w:r>
        <w:t>W okresie ostatnich trzech lat od daty niniejszej oceny nie pozostawałem/</w:t>
      </w:r>
      <w:proofErr w:type="spellStart"/>
      <w:r>
        <w:t>am</w:t>
      </w:r>
      <w:proofErr w:type="spellEnd"/>
      <w:r>
        <w:t xml:space="preserve"> w stosunku pracy lub nie byłem związany/a umową cywilnoprawną z Pomysłodawcą oraz nie byłem/</w:t>
      </w:r>
      <w:proofErr w:type="spellStart"/>
      <w:r>
        <w:t>am</w:t>
      </w:r>
      <w:proofErr w:type="spellEnd"/>
      <w:r>
        <w:t xml:space="preserve"> członkiem organów przedsiębiorstwa</w:t>
      </w:r>
      <w:r>
        <w:rPr>
          <w:spacing w:val="-2"/>
        </w:rPr>
        <w:t xml:space="preserve"> </w:t>
      </w:r>
      <w:r>
        <w:rPr>
          <w:spacing w:val="-3"/>
        </w:rPr>
        <w:t>Pomysłodawcy.</w:t>
      </w:r>
    </w:p>
    <w:p w14:paraId="28412E37" w14:textId="77777777" w:rsidR="009566A3" w:rsidRDefault="00F15BD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123"/>
        <w:jc w:val="both"/>
      </w:pPr>
      <w:r>
        <w:t>Nie</w:t>
      </w:r>
      <w:r>
        <w:rPr>
          <w:spacing w:val="-12"/>
        </w:rPr>
        <w:t xml:space="preserve"> </w:t>
      </w:r>
      <w:r>
        <w:t>pozostaję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Pomysłodawcą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takim</w:t>
      </w:r>
      <w:r>
        <w:rPr>
          <w:spacing w:val="-11"/>
        </w:rPr>
        <w:t xml:space="preserve"> </w:t>
      </w:r>
      <w:r>
        <w:t>stosunku</w:t>
      </w:r>
      <w:r>
        <w:rPr>
          <w:spacing w:val="-13"/>
        </w:rPr>
        <w:t xml:space="preserve"> </w:t>
      </w:r>
      <w:r>
        <w:t>prawnym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faktycznym,</w:t>
      </w:r>
      <w:r>
        <w:rPr>
          <w:spacing w:val="-12"/>
        </w:rPr>
        <w:t xml:space="preserve"> </w:t>
      </w:r>
      <w:r>
        <w:t>który</w:t>
      </w:r>
      <w:r>
        <w:rPr>
          <w:spacing w:val="-11"/>
        </w:rPr>
        <w:t xml:space="preserve"> </w:t>
      </w:r>
      <w:r>
        <w:rPr>
          <w:spacing w:val="-3"/>
        </w:rPr>
        <w:t>może</w:t>
      </w:r>
      <w:r>
        <w:rPr>
          <w:spacing w:val="-12"/>
        </w:rPr>
        <w:t xml:space="preserve"> </w:t>
      </w:r>
      <w:r>
        <w:t>budzić</w:t>
      </w:r>
      <w:r>
        <w:rPr>
          <w:spacing w:val="-12"/>
        </w:rPr>
        <w:t xml:space="preserve"> </w:t>
      </w:r>
      <w:r>
        <w:t>uzasadnione wątpliwości co do mojej</w:t>
      </w:r>
      <w:r>
        <w:rPr>
          <w:spacing w:val="-3"/>
        </w:rPr>
        <w:t xml:space="preserve"> </w:t>
      </w:r>
      <w:r>
        <w:t>bezstronności.</w:t>
      </w:r>
    </w:p>
    <w:p w14:paraId="6796CBCB" w14:textId="77777777" w:rsidR="009566A3" w:rsidRDefault="00F15BD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124"/>
        <w:jc w:val="both"/>
      </w:pPr>
      <w:r>
        <w:t xml:space="preserve">Zobowiązuję się do nieujawniania informacji związanych z oceną pomysłu przedstawionego przez Pomysłodawcę oraz do tego, </w:t>
      </w:r>
      <w:r>
        <w:rPr>
          <w:spacing w:val="-3"/>
        </w:rPr>
        <w:t xml:space="preserve">że </w:t>
      </w:r>
      <w:r>
        <w:t xml:space="preserve">dołożę należytej staranności dla zapewnienia, aby informacje dotyczące ocenianego </w:t>
      </w:r>
      <w:r>
        <w:rPr>
          <w:spacing w:val="-3"/>
        </w:rPr>
        <w:t xml:space="preserve">przeze </w:t>
      </w:r>
      <w:r>
        <w:t>mnie pomysłu nie zostały przekazane osobom</w:t>
      </w:r>
      <w:r>
        <w:rPr>
          <w:spacing w:val="-12"/>
        </w:rPr>
        <w:t xml:space="preserve"> </w:t>
      </w:r>
      <w:r>
        <w:t>nieuprawnionym.</w:t>
      </w:r>
    </w:p>
    <w:p w14:paraId="1F152674" w14:textId="77777777" w:rsidR="009566A3" w:rsidRDefault="00F15BD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128"/>
        <w:jc w:val="both"/>
      </w:pPr>
      <w:r>
        <w:t xml:space="preserve">Zobowiązuję się, iż nie podejmę działalności gospodarczej w oparciu o pomysły przedstawione przez </w:t>
      </w:r>
      <w:r>
        <w:rPr>
          <w:spacing w:val="-3"/>
        </w:rPr>
        <w:t>Pomysłodawców.</w:t>
      </w:r>
    </w:p>
    <w:p w14:paraId="097105B6" w14:textId="77777777" w:rsidR="009566A3" w:rsidRDefault="009566A3">
      <w:pPr>
        <w:pStyle w:val="Tekstpodstawowy"/>
      </w:pPr>
    </w:p>
    <w:p w14:paraId="4FF4DB3A" w14:textId="77777777" w:rsidR="009566A3" w:rsidRDefault="009566A3">
      <w:pPr>
        <w:pStyle w:val="Tekstpodstawowy"/>
      </w:pPr>
    </w:p>
    <w:p w14:paraId="7F8B1E2D" w14:textId="77777777" w:rsidR="009566A3" w:rsidRDefault="009566A3">
      <w:pPr>
        <w:pStyle w:val="Tekstpodstawowy"/>
      </w:pPr>
    </w:p>
    <w:p w14:paraId="1711A9F3" w14:textId="77777777" w:rsidR="009566A3" w:rsidRDefault="009566A3">
      <w:pPr>
        <w:pStyle w:val="Tekstpodstawowy"/>
        <w:spacing w:before="7"/>
        <w:rPr>
          <w:sz w:val="20"/>
        </w:rPr>
      </w:pPr>
    </w:p>
    <w:p w14:paraId="1BB17DA9" w14:textId="77777777" w:rsidR="009566A3" w:rsidRDefault="00F15BD4">
      <w:pPr>
        <w:pStyle w:val="Tekstpodstawowy"/>
        <w:ind w:left="100"/>
      </w:pPr>
      <w:r>
        <w:t>Data i czytelny podpis oceniającego: ………………………………………………………………………………….</w:t>
      </w:r>
    </w:p>
    <w:p w14:paraId="032E8095" w14:textId="77777777" w:rsidR="009566A3" w:rsidRDefault="009566A3">
      <w:pPr>
        <w:sectPr w:rsidR="009566A3">
          <w:headerReference w:type="default" r:id="rId7"/>
          <w:type w:val="continuous"/>
          <w:pgSz w:w="11910" w:h="16840"/>
          <w:pgMar w:top="1660" w:right="720" w:bottom="280" w:left="820" w:header="873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932"/>
        <w:gridCol w:w="1081"/>
        <w:gridCol w:w="1123"/>
      </w:tblGrid>
      <w:tr w:rsidR="00084BD4" w14:paraId="6B6383D0" w14:textId="77777777" w:rsidTr="00084BD4">
        <w:trPr>
          <w:trHeight w:val="244"/>
        </w:trPr>
        <w:tc>
          <w:tcPr>
            <w:tcW w:w="7573" w:type="dxa"/>
            <w:gridSpan w:val="2"/>
          </w:tcPr>
          <w:p w14:paraId="42333CDF" w14:textId="77777777" w:rsidR="00084BD4" w:rsidRDefault="00084BD4" w:rsidP="00084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gridSpan w:val="2"/>
          </w:tcPr>
          <w:p w14:paraId="42B31619" w14:textId="77777777" w:rsidR="00084BD4" w:rsidRDefault="00084BD4" w:rsidP="00084BD4">
            <w:pPr>
              <w:pStyle w:val="TableParagraph"/>
              <w:spacing w:line="224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Wynik oceny</w:t>
            </w:r>
          </w:p>
        </w:tc>
      </w:tr>
      <w:tr w:rsidR="00084BD4" w14:paraId="25EB5C2B" w14:textId="77777777" w:rsidTr="00084BD4">
        <w:trPr>
          <w:trHeight w:val="244"/>
        </w:trPr>
        <w:tc>
          <w:tcPr>
            <w:tcW w:w="7573" w:type="dxa"/>
            <w:gridSpan w:val="2"/>
          </w:tcPr>
          <w:p w14:paraId="63C4AE62" w14:textId="77777777" w:rsidR="00084BD4" w:rsidRDefault="00084BD4" w:rsidP="00084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0B62CE21" w14:textId="77777777" w:rsidR="00084BD4" w:rsidRDefault="00084BD4" w:rsidP="00084BD4">
            <w:pPr>
              <w:pStyle w:val="TableParagraph"/>
              <w:spacing w:line="224" w:lineRule="exact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1123" w:type="dxa"/>
          </w:tcPr>
          <w:p w14:paraId="688A8A5F" w14:textId="77777777" w:rsidR="00084BD4" w:rsidRDefault="00084BD4" w:rsidP="00084BD4">
            <w:pPr>
              <w:pStyle w:val="TableParagraph"/>
              <w:spacing w:line="224" w:lineRule="exact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084BD4" w14:paraId="419BA8B4" w14:textId="77777777" w:rsidTr="00084BD4">
        <w:trPr>
          <w:trHeight w:val="243"/>
        </w:trPr>
        <w:tc>
          <w:tcPr>
            <w:tcW w:w="7573" w:type="dxa"/>
            <w:gridSpan w:val="2"/>
          </w:tcPr>
          <w:p w14:paraId="513BA88C" w14:textId="77777777" w:rsidR="00084BD4" w:rsidRDefault="00084BD4" w:rsidP="00084BD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Wszystkie wymagane pola we Wniosku inkubacyjnym zostały wypełnione</w:t>
            </w:r>
          </w:p>
        </w:tc>
        <w:tc>
          <w:tcPr>
            <w:tcW w:w="1081" w:type="dxa"/>
          </w:tcPr>
          <w:p w14:paraId="78BDF546" w14:textId="77777777" w:rsidR="00084BD4" w:rsidRDefault="00084BD4" w:rsidP="00084B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A776648" w14:textId="77777777" w:rsidR="00084BD4" w:rsidRDefault="00084BD4" w:rsidP="00084B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4BD4" w14:paraId="29A246A6" w14:textId="77777777" w:rsidTr="00084BD4">
        <w:trPr>
          <w:trHeight w:val="277"/>
        </w:trPr>
        <w:tc>
          <w:tcPr>
            <w:tcW w:w="9777" w:type="dxa"/>
            <w:gridSpan w:val="4"/>
          </w:tcPr>
          <w:p w14:paraId="0BA3E559" w14:textId="77777777" w:rsidR="00084BD4" w:rsidRDefault="00084BD4" w:rsidP="00084BD4">
            <w:pPr>
              <w:pStyle w:val="TableParagraph"/>
              <w:ind w:left="3112" w:right="3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Pomysłodawca oświadczył/ wyraził zgodę:</w:t>
            </w:r>
          </w:p>
        </w:tc>
      </w:tr>
      <w:tr w:rsidR="00084BD4" w14:paraId="241486FF" w14:textId="77777777" w:rsidTr="00084BD4">
        <w:trPr>
          <w:trHeight w:val="821"/>
        </w:trPr>
        <w:tc>
          <w:tcPr>
            <w:tcW w:w="7573" w:type="dxa"/>
            <w:gridSpan w:val="2"/>
          </w:tcPr>
          <w:p w14:paraId="517D1470" w14:textId="77777777" w:rsidR="00084BD4" w:rsidRDefault="00084BD4" w:rsidP="00084BD4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iż informacje zawarte w niniejszym wniosku o dofinansowanie są zgodne ze stanem faktycznym i prawnym oraz że jest świadoma/y odpowiedzialności karnej za złożenie fałszywych oświadczeń</w:t>
            </w:r>
          </w:p>
        </w:tc>
        <w:tc>
          <w:tcPr>
            <w:tcW w:w="1081" w:type="dxa"/>
          </w:tcPr>
          <w:p w14:paraId="4685E720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A0099AF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300D26DE" w14:textId="77777777" w:rsidTr="00084BD4">
        <w:trPr>
          <w:trHeight w:val="555"/>
        </w:trPr>
        <w:tc>
          <w:tcPr>
            <w:tcW w:w="7573" w:type="dxa"/>
            <w:gridSpan w:val="2"/>
          </w:tcPr>
          <w:p w14:paraId="428BB5DC" w14:textId="77777777" w:rsidR="00084BD4" w:rsidRDefault="00084BD4" w:rsidP="00084BD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iż zapoznał się z Regulaminem Platformy Startowej - Centralny Akcelerator Innowacji</w:t>
            </w:r>
          </w:p>
          <w:p w14:paraId="04CC8EDE" w14:textId="77777777" w:rsidR="00084BD4" w:rsidRDefault="00084BD4" w:rsidP="00084BD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Mazovian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StartUPolis</w:t>
            </w:r>
            <w:proofErr w:type="spellEnd"/>
            <w:r>
              <w:rPr>
                <w:sz w:val="20"/>
              </w:rPr>
              <w:t>” i akceptuje jego zasady</w:t>
            </w:r>
          </w:p>
        </w:tc>
        <w:tc>
          <w:tcPr>
            <w:tcW w:w="1081" w:type="dxa"/>
          </w:tcPr>
          <w:p w14:paraId="36919B3D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AFD3CAB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05776469" w14:textId="77777777" w:rsidTr="00084BD4">
        <w:trPr>
          <w:trHeight w:val="3495"/>
        </w:trPr>
        <w:tc>
          <w:tcPr>
            <w:tcW w:w="7573" w:type="dxa"/>
            <w:gridSpan w:val="2"/>
          </w:tcPr>
          <w:p w14:paraId="0398D5B7" w14:textId="77777777" w:rsidR="00084BD4" w:rsidRDefault="00084BD4" w:rsidP="00084BD4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że nie jest powiązany w rozumieniu art. 61 ust. 5 ustawy wdrożeniowej oraz art. 6c ust. 2 ustawy o PARP z Animatorem Platformy startowej oraz Partnerami Animatora Platformy startowej.</w:t>
            </w:r>
          </w:p>
          <w:p w14:paraId="194B7066" w14:textId="77777777" w:rsidR="00084BD4" w:rsidRDefault="00084BD4" w:rsidP="00084BD4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Przez powiązania kapitałowe lub osobowe rozumie się wzajemne powiązania między podmiotem, o którym mowa powyżej, a zespołem Pomysłodawcy, polegające na:</w:t>
            </w:r>
          </w:p>
          <w:p w14:paraId="7E23C541" w14:textId="77777777" w:rsidR="00084BD4" w:rsidRDefault="00084BD4" w:rsidP="00084BD4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66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uczestniczeniu w spółce </w:t>
            </w:r>
            <w:r>
              <w:rPr>
                <w:spacing w:val="-3"/>
                <w:sz w:val="20"/>
              </w:rPr>
              <w:t xml:space="preserve">jako </w:t>
            </w:r>
            <w:r>
              <w:rPr>
                <w:sz w:val="20"/>
              </w:rPr>
              <w:t>wspólnik spółki cywilnej lub spółki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osobowej;</w:t>
            </w:r>
          </w:p>
          <w:p w14:paraId="3D534467" w14:textId="77777777" w:rsidR="00084BD4" w:rsidRDefault="00084BD4" w:rsidP="00084BD4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6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posiadaniu udziałów lub co najmniej 10%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akcji;</w:t>
            </w:r>
          </w:p>
          <w:p w14:paraId="3E73EB93" w14:textId="77777777" w:rsidR="00084BD4" w:rsidRDefault="00084BD4" w:rsidP="00084BD4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35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pełnieniu funkcji członka organu nadzorczego lub zarządzającego, prokurenta, pełnomocnika;</w:t>
            </w:r>
          </w:p>
          <w:p w14:paraId="00213D2C" w14:textId="77777777" w:rsidR="00084BD4" w:rsidRDefault="00084BD4" w:rsidP="00084BD4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3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pozostawaniu w takim stosunku prawnym lub faktycznym, który </w:t>
            </w:r>
            <w:r>
              <w:rPr>
                <w:spacing w:val="-3"/>
                <w:sz w:val="20"/>
              </w:rPr>
              <w:t xml:space="preserve">może </w:t>
            </w:r>
            <w:r>
              <w:rPr>
                <w:sz w:val="20"/>
              </w:rPr>
              <w:t>budzić uzasadnione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wątpliwości,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bezstronności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wyborze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wykonawcy,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szczególności pozostawanie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małżeńskim,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stosunku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pokrewieństwa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powinowactwa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prostej,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pokrewieństwa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powinowactwa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bocznej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stopnia</w:t>
            </w:r>
          </w:p>
          <w:p w14:paraId="16348180" w14:textId="77777777" w:rsidR="00084BD4" w:rsidRDefault="00084BD4" w:rsidP="00084BD4">
            <w:pPr>
              <w:pStyle w:val="TableParagraph"/>
              <w:spacing w:before="2" w:line="227" w:lineRule="exact"/>
              <w:ind w:left="585"/>
              <w:jc w:val="both"/>
              <w:rPr>
                <w:sz w:val="20"/>
              </w:rPr>
            </w:pPr>
            <w:r>
              <w:rPr>
                <w:sz w:val="20"/>
              </w:rPr>
              <w:t>lub w stosunku przysposobienia, opieki lub kurateli.</w:t>
            </w:r>
          </w:p>
        </w:tc>
        <w:tc>
          <w:tcPr>
            <w:tcW w:w="1081" w:type="dxa"/>
          </w:tcPr>
          <w:p w14:paraId="7758CE09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4E522DE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005A41E1" w14:textId="77777777" w:rsidTr="00084BD4">
        <w:trPr>
          <w:trHeight w:val="977"/>
        </w:trPr>
        <w:tc>
          <w:tcPr>
            <w:tcW w:w="7573" w:type="dxa"/>
            <w:gridSpan w:val="2"/>
          </w:tcPr>
          <w:p w14:paraId="5053C7BE" w14:textId="77777777" w:rsidR="00084BD4" w:rsidRDefault="00084BD4" w:rsidP="00084BD4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Pomysłodawca jest wyłącznym właścicielem opisanego pomysłu biznesowego, a opisany pomysł (produkt) nie jest objęty postępowaniem o zastrzeżeniu praw własności przemysłowej lub intelektualnej przez inny podmiot/y lub </w:t>
            </w:r>
            <w:r>
              <w:rPr>
                <w:spacing w:val="-3"/>
                <w:sz w:val="20"/>
              </w:rPr>
              <w:t xml:space="preserve">osobę/y. </w:t>
            </w:r>
            <w:r>
              <w:rPr>
                <w:sz w:val="20"/>
              </w:rPr>
              <w:t>Pomysłodawca posiada</w:t>
            </w:r>
          </w:p>
          <w:p w14:paraId="39229552" w14:textId="77777777" w:rsidR="00084BD4" w:rsidRDefault="00084BD4" w:rsidP="00084BD4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wyłączne uprawnienia do rozporządzania pomysłem biznesowym.</w:t>
            </w:r>
          </w:p>
        </w:tc>
        <w:tc>
          <w:tcPr>
            <w:tcW w:w="1081" w:type="dxa"/>
          </w:tcPr>
          <w:p w14:paraId="7EC747B2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E1680DC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27CC10D7" w14:textId="77777777" w:rsidTr="00084BD4">
        <w:trPr>
          <w:trHeight w:val="488"/>
        </w:trPr>
        <w:tc>
          <w:tcPr>
            <w:tcW w:w="7573" w:type="dxa"/>
            <w:gridSpan w:val="2"/>
          </w:tcPr>
          <w:p w14:paraId="219E12EE" w14:textId="77777777" w:rsidR="00084BD4" w:rsidRDefault="00084BD4" w:rsidP="00084BD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Pomysłodawca </w:t>
            </w:r>
            <w:r w:rsidRPr="00220887">
              <w:rPr>
                <w:sz w:val="20"/>
              </w:rPr>
              <w:t>oświadcza, że stopień rozwoju pomysłu biznesowego nie przekracza 6 Poziomu</w:t>
            </w:r>
            <w:r>
              <w:rPr>
                <w:sz w:val="20"/>
              </w:rPr>
              <w:t xml:space="preserve"> </w:t>
            </w:r>
            <w:r w:rsidRPr="00220887">
              <w:rPr>
                <w:sz w:val="20"/>
              </w:rPr>
              <w:t>gotowości technologicznej (zgodnie z klasyfikacją Technology Readiness Level)</w:t>
            </w:r>
          </w:p>
        </w:tc>
        <w:tc>
          <w:tcPr>
            <w:tcW w:w="1081" w:type="dxa"/>
          </w:tcPr>
          <w:p w14:paraId="48490529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457CFCF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58EFDD42" w14:textId="77777777" w:rsidTr="00084BD4">
        <w:trPr>
          <w:trHeight w:val="731"/>
        </w:trPr>
        <w:tc>
          <w:tcPr>
            <w:tcW w:w="7573" w:type="dxa"/>
            <w:gridSpan w:val="2"/>
          </w:tcPr>
          <w:p w14:paraId="5AAEDD5F" w14:textId="77777777" w:rsidR="00084BD4" w:rsidRDefault="00084BD4" w:rsidP="00084BD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Zgłoszony pomysł biznesowy nie jest w chwili obecnej przedmiotem zgłoszenia do innej Platformy startowej, niż ta, do której przesyłam zgłoszenie, pod rygorem pozostawienia</w:t>
            </w:r>
          </w:p>
          <w:p w14:paraId="016F7A7B" w14:textId="77777777" w:rsidR="00084BD4" w:rsidRDefault="00084BD4" w:rsidP="00084BD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pomysłu biznesowego bez rozpatrzenia</w:t>
            </w:r>
          </w:p>
        </w:tc>
        <w:tc>
          <w:tcPr>
            <w:tcW w:w="1081" w:type="dxa"/>
          </w:tcPr>
          <w:p w14:paraId="2CBA628D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56398F7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7827E514" w14:textId="77777777" w:rsidTr="00084BD4">
        <w:trPr>
          <w:trHeight w:val="1709"/>
        </w:trPr>
        <w:tc>
          <w:tcPr>
            <w:tcW w:w="7573" w:type="dxa"/>
            <w:gridSpan w:val="2"/>
          </w:tcPr>
          <w:p w14:paraId="050824E7" w14:textId="77777777" w:rsidR="00084BD4" w:rsidRDefault="00084BD4" w:rsidP="00084BD4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Zgłaszany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pomysł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biznesowy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przedmiotem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Pomysłodawcy lub członka zespołu </w:t>
            </w:r>
            <w:r>
              <w:rPr>
                <w:spacing w:val="-3"/>
                <w:sz w:val="20"/>
              </w:rPr>
              <w:t xml:space="preserve">Pomysłodawcy. </w:t>
            </w:r>
            <w:r>
              <w:rPr>
                <w:sz w:val="20"/>
              </w:rPr>
              <w:t xml:space="preserve">Za </w:t>
            </w:r>
            <w:r>
              <w:rPr>
                <w:spacing w:val="-3"/>
                <w:sz w:val="20"/>
              </w:rPr>
              <w:t xml:space="preserve">rozszerzenie </w:t>
            </w:r>
            <w:r>
              <w:rPr>
                <w:sz w:val="20"/>
              </w:rPr>
              <w:t>dotychczasowej działalności uznaje się sytuację, w której złożony pomysł stanowi uzupełnienie prowadzonej działalności poprzez dostarczenie wartości dodatkowej dla istniejącego produktu lub usługi albo stanowi produkt/usługę podobny do dotychczas oferowanego w ramach innej działalności Pomysłodawcy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członka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zespołu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Pomysłodawcy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stopniu,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powoduje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niezasadność</w:t>
            </w:r>
          </w:p>
          <w:p w14:paraId="247C6DB6" w14:textId="77777777" w:rsidR="00084BD4" w:rsidRDefault="00084BD4" w:rsidP="00084BD4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inkubacji pomysłu</w:t>
            </w:r>
          </w:p>
        </w:tc>
        <w:tc>
          <w:tcPr>
            <w:tcW w:w="1081" w:type="dxa"/>
          </w:tcPr>
          <w:p w14:paraId="5489B702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23EA40A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03477817" w14:textId="77777777" w:rsidTr="00084BD4">
        <w:trPr>
          <w:trHeight w:val="1016"/>
        </w:trPr>
        <w:tc>
          <w:tcPr>
            <w:tcW w:w="7573" w:type="dxa"/>
            <w:gridSpan w:val="2"/>
          </w:tcPr>
          <w:p w14:paraId="2D8C1B1D" w14:textId="77777777" w:rsidR="00084BD4" w:rsidRDefault="00084BD4" w:rsidP="00084BD4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Zobowiązuję/-ą się do udziału w ankietach, wywiadach oraz udostępniania informacji na potrzeby ewaluacji (ocen) prowadzonych przez Instytucję Zarządzającą, Instytucję Pośredniczącą lub inną uprawnioną instytucję albo jednostkę organizacyjną lub podmiot dokonujący ewaluacji</w:t>
            </w:r>
          </w:p>
        </w:tc>
        <w:tc>
          <w:tcPr>
            <w:tcW w:w="1081" w:type="dxa"/>
          </w:tcPr>
          <w:p w14:paraId="72F90245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5D90FFE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43CF5382" w14:textId="77777777" w:rsidTr="00084BD4">
        <w:trPr>
          <w:trHeight w:val="732"/>
        </w:trPr>
        <w:tc>
          <w:tcPr>
            <w:tcW w:w="7573" w:type="dxa"/>
            <w:gridSpan w:val="2"/>
          </w:tcPr>
          <w:p w14:paraId="67D6C4A6" w14:textId="77777777" w:rsidR="00084BD4" w:rsidRDefault="00084BD4" w:rsidP="00084BD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Pomysł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biznesowy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wyłączonej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możliwości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pomocy de </w:t>
            </w:r>
            <w:proofErr w:type="spellStart"/>
            <w:r>
              <w:rPr>
                <w:sz w:val="20"/>
              </w:rPr>
              <w:t>minimis</w:t>
            </w:r>
            <w:proofErr w:type="spellEnd"/>
            <w:r>
              <w:rPr>
                <w:sz w:val="20"/>
              </w:rPr>
              <w:t xml:space="preserve"> na mocy </w:t>
            </w:r>
            <w:r w:rsidRPr="005200A0">
              <w:rPr>
                <w:sz w:val="20"/>
              </w:rPr>
              <w:t>ROZPORZĄDZENI</w:t>
            </w:r>
            <w:r>
              <w:rPr>
                <w:sz w:val="20"/>
              </w:rPr>
              <w:t>A</w:t>
            </w:r>
            <w:r w:rsidRPr="005200A0">
              <w:rPr>
                <w:sz w:val="20"/>
              </w:rPr>
              <w:t xml:space="preserve"> KOMISJI (UE) 2023/2831 z dnia 13 grudnia 2023 r. w sprawie stosowania art. 107 i 108 Traktatu o funkcjonowaniu Unii Europejskiej do pomocy de </w:t>
            </w:r>
            <w:proofErr w:type="spellStart"/>
            <w:r w:rsidRPr="005200A0">
              <w:rPr>
                <w:sz w:val="20"/>
              </w:rPr>
              <w:t>minimis</w:t>
            </w:r>
            <w:proofErr w:type="spellEnd"/>
            <w:r w:rsidRPr="005200A0">
              <w:rPr>
                <w:sz w:val="20"/>
              </w:rPr>
              <w:t xml:space="preserve"> </w:t>
            </w:r>
            <w:r>
              <w:rPr>
                <w:sz w:val="20"/>
              </w:rPr>
              <w:t>oraz listy działalności wykluczonych z możliwości wsparcia w ramach Programu</w:t>
            </w:r>
          </w:p>
        </w:tc>
        <w:tc>
          <w:tcPr>
            <w:tcW w:w="1081" w:type="dxa"/>
          </w:tcPr>
          <w:p w14:paraId="3542FA49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6588952A" w14:textId="77777777" w:rsidR="00084BD4" w:rsidRDefault="00084BD4" w:rsidP="00084B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D4" w14:paraId="793BDE45" w14:textId="77777777" w:rsidTr="00084BD4">
        <w:trPr>
          <w:trHeight w:val="352"/>
        </w:trPr>
        <w:tc>
          <w:tcPr>
            <w:tcW w:w="5641" w:type="dxa"/>
          </w:tcPr>
          <w:p w14:paraId="03C3879C" w14:textId="77777777" w:rsidR="00084BD4" w:rsidRDefault="00084BD4" w:rsidP="00084BD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Wynik oceny</w:t>
            </w:r>
          </w:p>
        </w:tc>
        <w:tc>
          <w:tcPr>
            <w:tcW w:w="1932" w:type="dxa"/>
          </w:tcPr>
          <w:p w14:paraId="7F3615EE" w14:textId="77777777" w:rsidR="00084BD4" w:rsidRDefault="00084BD4" w:rsidP="00084BD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 uzupełnień</w:t>
            </w:r>
          </w:p>
        </w:tc>
        <w:tc>
          <w:tcPr>
            <w:tcW w:w="1081" w:type="dxa"/>
          </w:tcPr>
          <w:p w14:paraId="58F43662" w14:textId="77777777" w:rsidR="00084BD4" w:rsidRDefault="00084BD4" w:rsidP="00084BD4">
            <w:pPr>
              <w:pStyle w:val="TableParagraph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Pozytywny</w:t>
            </w:r>
          </w:p>
        </w:tc>
        <w:tc>
          <w:tcPr>
            <w:tcW w:w="1123" w:type="dxa"/>
          </w:tcPr>
          <w:p w14:paraId="2BD72F3C" w14:textId="77777777" w:rsidR="00084BD4" w:rsidRDefault="00084BD4" w:rsidP="00084BD4">
            <w:pPr>
              <w:pStyle w:val="TableParagraph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Negatywny</w:t>
            </w:r>
          </w:p>
        </w:tc>
      </w:tr>
      <w:tr w:rsidR="00084BD4" w14:paraId="6D54DDF8" w14:textId="77777777" w:rsidTr="00084BD4">
        <w:trPr>
          <w:trHeight w:val="411"/>
        </w:trPr>
        <w:tc>
          <w:tcPr>
            <w:tcW w:w="9777" w:type="dxa"/>
            <w:gridSpan w:val="4"/>
          </w:tcPr>
          <w:p w14:paraId="08CAF63B" w14:textId="77777777" w:rsidR="00084BD4" w:rsidRDefault="00084BD4" w:rsidP="00084BD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Zakres uzupełnień:</w:t>
            </w:r>
          </w:p>
        </w:tc>
      </w:tr>
      <w:tr w:rsidR="00084BD4" w14:paraId="2E443FEB" w14:textId="77777777" w:rsidTr="00084BD4">
        <w:trPr>
          <w:trHeight w:val="411"/>
        </w:trPr>
        <w:tc>
          <w:tcPr>
            <w:tcW w:w="7573" w:type="dxa"/>
            <w:gridSpan w:val="2"/>
          </w:tcPr>
          <w:p w14:paraId="6BD45732" w14:textId="77777777" w:rsidR="00084BD4" w:rsidRDefault="00084BD4" w:rsidP="00084BD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Wynik oceny po uzupełnieniu</w:t>
            </w:r>
          </w:p>
        </w:tc>
        <w:tc>
          <w:tcPr>
            <w:tcW w:w="1081" w:type="dxa"/>
          </w:tcPr>
          <w:p w14:paraId="4C220CC7" w14:textId="77777777" w:rsidR="00084BD4" w:rsidRDefault="00084BD4" w:rsidP="00084BD4">
            <w:pPr>
              <w:pStyle w:val="TableParagraph"/>
              <w:spacing w:line="243" w:lineRule="exact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Pozytywny</w:t>
            </w:r>
          </w:p>
        </w:tc>
        <w:tc>
          <w:tcPr>
            <w:tcW w:w="1123" w:type="dxa"/>
          </w:tcPr>
          <w:p w14:paraId="5151129F" w14:textId="77777777" w:rsidR="00084BD4" w:rsidRDefault="00084BD4" w:rsidP="00084BD4">
            <w:pPr>
              <w:pStyle w:val="TableParagraph"/>
              <w:spacing w:line="243" w:lineRule="exact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Negatywny</w:t>
            </w:r>
          </w:p>
        </w:tc>
      </w:tr>
      <w:tr w:rsidR="00084BD4" w14:paraId="54DED0A7" w14:textId="77777777" w:rsidTr="00084BD4">
        <w:trPr>
          <w:trHeight w:val="488"/>
        </w:trPr>
        <w:tc>
          <w:tcPr>
            <w:tcW w:w="9777" w:type="dxa"/>
            <w:gridSpan w:val="4"/>
          </w:tcPr>
          <w:p w14:paraId="0B54F244" w14:textId="77777777" w:rsidR="00084BD4" w:rsidRDefault="00084BD4" w:rsidP="00084BD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 i czytelny podpis oceniającego:</w:t>
            </w:r>
          </w:p>
        </w:tc>
      </w:tr>
    </w:tbl>
    <w:p w14:paraId="2A0792D8" w14:textId="77777777" w:rsidR="009566A3" w:rsidRDefault="009566A3">
      <w:pPr>
        <w:pStyle w:val="Tekstpodstawowy"/>
        <w:rPr>
          <w:sz w:val="20"/>
        </w:rPr>
      </w:pPr>
    </w:p>
    <w:p w14:paraId="7F994395" w14:textId="77777777" w:rsidR="009566A3" w:rsidRDefault="009566A3">
      <w:pPr>
        <w:pStyle w:val="Tekstpodstawowy"/>
        <w:rPr>
          <w:sz w:val="20"/>
        </w:rPr>
      </w:pPr>
    </w:p>
    <w:p w14:paraId="5FB43524" w14:textId="77777777" w:rsidR="00F15BD4" w:rsidRDefault="00F15BD4"/>
    <w:sectPr w:rsidR="00F15BD4">
      <w:pgSz w:w="11910" w:h="16840"/>
      <w:pgMar w:top="1660" w:right="720" w:bottom="280" w:left="820" w:header="87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7CD17" w14:textId="77777777" w:rsidR="00FC0FC5" w:rsidRDefault="00FC0FC5">
      <w:r>
        <w:separator/>
      </w:r>
    </w:p>
  </w:endnote>
  <w:endnote w:type="continuationSeparator" w:id="0">
    <w:p w14:paraId="4A518293" w14:textId="77777777" w:rsidR="00FC0FC5" w:rsidRDefault="00FC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0C16" w14:textId="77777777" w:rsidR="00FC0FC5" w:rsidRDefault="00FC0FC5">
      <w:r>
        <w:separator/>
      </w:r>
    </w:p>
  </w:footnote>
  <w:footnote w:type="continuationSeparator" w:id="0">
    <w:p w14:paraId="553802A8" w14:textId="77777777" w:rsidR="00FC0FC5" w:rsidRDefault="00FC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8FAF" w14:textId="77777777" w:rsidR="009566A3" w:rsidRDefault="00F15BD4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2240" behindDoc="1" locked="0" layoutInCell="1" allowOverlap="1" wp14:anchorId="343E47CB" wp14:editId="5454FB14">
          <wp:simplePos x="0" y="0"/>
          <wp:positionH relativeFrom="page">
            <wp:posOffset>688852</wp:posOffset>
          </wp:positionH>
          <wp:positionV relativeFrom="page">
            <wp:posOffset>554126</wp:posOffset>
          </wp:positionV>
          <wp:extent cx="5557801" cy="425653"/>
          <wp:effectExtent l="0" t="0" r="0" b="0"/>
          <wp:wrapNone/>
          <wp:docPr id="1680412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7801" cy="425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F5F42"/>
    <w:multiLevelType w:val="hybridMultilevel"/>
    <w:tmpl w:val="57B0924A"/>
    <w:lvl w:ilvl="0" w:tplc="B86ED55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pl-PL" w:bidi="pl-PL"/>
      </w:rPr>
    </w:lvl>
    <w:lvl w:ilvl="1" w:tplc="2A2C5912">
      <w:numFmt w:val="bullet"/>
      <w:lvlText w:val="•"/>
      <w:lvlJc w:val="left"/>
      <w:pPr>
        <w:ind w:left="1775" w:hanging="360"/>
      </w:pPr>
      <w:rPr>
        <w:rFonts w:hint="default"/>
        <w:lang w:val="pl-PL" w:eastAsia="pl-PL" w:bidi="pl-PL"/>
      </w:rPr>
    </w:lvl>
    <w:lvl w:ilvl="2" w:tplc="9E4A217C">
      <w:numFmt w:val="bullet"/>
      <w:lvlText w:val="•"/>
      <w:lvlJc w:val="left"/>
      <w:pPr>
        <w:ind w:left="2730" w:hanging="360"/>
      </w:pPr>
      <w:rPr>
        <w:rFonts w:hint="default"/>
        <w:lang w:val="pl-PL" w:eastAsia="pl-PL" w:bidi="pl-PL"/>
      </w:rPr>
    </w:lvl>
    <w:lvl w:ilvl="3" w:tplc="FEEA1F1A">
      <w:numFmt w:val="bullet"/>
      <w:lvlText w:val="•"/>
      <w:lvlJc w:val="left"/>
      <w:pPr>
        <w:ind w:left="3685" w:hanging="360"/>
      </w:pPr>
      <w:rPr>
        <w:rFonts w:hint="default"/>
        <w:lang w:val="pl-PL" w:eastAsia="pl-PL" w:bidi="pl-PL"/>
      </w:rPr>
    </w:lvl>
    <w:lvl w:ilvl="4" w:tplc="96469F9E">
      <w:numFmt w:val="bullet"/>
      <w:lvlText w:val="•"/>
      <w:lvlJc w:val="left"/>
      <w:pPr>
        <w:ind w:left="4640" w:hanging="360"/>
      </w:pPr>
      <w:rPr>
        <w:rFonts w:hint="default"/>
        <w:lang w:val="pl-PL" w:eastAsia="pl-PL" w:bidi="pl-PL"/>
      </w:rPr>
    </w:lvl>
    <w:lvl w:ilvl="5" w:tplc="E89C2B8A">
      <w:numFmt w:val="bullet"/>
      <w:lvlText w:val="•"/>
      <w:lvlJc w:val="left"/>
      <w:pPr>
        <w:ind w:left="5595" w:hanging="360"/>
      </w:pPr>
      <w:rPr>
        <w:rFonts w:hint="default"/>
        <w:lang w:val="pl-PL" w:eastAsia="pl-PL" w:bidi="pl-PL"/>
      </w:rPr>
    </w:lvl>
    <w:lvl w:ilvl="6" w:tplc="AAA2765A">
      <w:numFmt w:val="bullet"/>
      <w:lvlText w:val="•"/>
      <w:lvlJc w:val="left"/>
      <w:pPr>
        <w:ind w:left="6550" w:hanging="360"/>
      </w:pPr>
      <w:rPr>
        <w:rFonts w:hint="default"/>
        <w:lang w:val="pl-PL" w:eastAsia="pl-PL" w:bidi="pl-PL"/>
      </w:rPr>
    </w:lvl>
    <w:lvl w:ilvl="7" w:tplc="C45CAA0C">
      <w:numFmt w:val="bullet"/>
      <w:lvlText w:val="•"/>
      <w:lvlJc w:val="left"/>
      <w:pPr>
        <w:ind w:left="7505" w:hanging="360"/>
      </w:pPr>
      <w:rPr>
        <w:rFonts w:hint="default"/>
        <w:lang w:val="pl-PL" w:eastAsia="pl-PL" w:bidi="pl-PL"/>
      </w:rPr>
    </w:lvl>
    <w:lvl w:ilvl="8" w:tplc="4150FE84">
      <w:numFmt w:val="bullet"/>
      <w:lvlText w:val="•"/>
      <w:lvlJc w:val="left"/>
      <w:pPr>
        <w:ind w:left="8460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3FD4BE2"/>
    <w:multiLevelType w:val="hybridMultilevel"/>
    <w:tmpl w:val="E9201E7E"/>
    <w:lvl w:ilvl="0" w:tplc="263C2430">
      <w:start w:val="1"/>
      <w:numFmt w:val="decimal"/>
      <w:lvlText w:val="%1)"/>
      <w:lvlJc w:val="left"/>
      <w:pPr>
        <w:ind w:left="585" w:hanging="360"/>
        <w:jc w:val="left"/>
      </w:pPr>
      <w:rPr>
        <w:rFonts w:ascii="Calibri" w:eastAsia="Calibri" w:hAnsi="Calibri" w:cs="Calibri" w:hint="default"/>
        <w:spacing w:val="-4"/>
        <w:w w:val="98"/>
        <w:sz w:val="22"/>
        <w:szCs w:val="22"/>
        <w:lang w:val="pl-PL" w:eastAsia="pl-PL" w:bidi="pl-PL"/>
      </w:rPr>
    </w:lvl>
    <w:lvl w:ilvl="1" w:tplc="CFE4161A">
      <w:numFmt w:val="bullet"/>
      <w:lvlText w:val="•"/>
      <w:lvlJc w:val="left"/>
      <w:pPr>
        <w:ind w:left="1278" w:hanging="360"/>
      </w:pPr>
      <w:rPr>
        <w:rFonts w:hint="default"/>
        <w:lang w:val="pl-PL" w:eastAsia="pl-PL" w:bidi="pl-PL"/>
      </w:rPr>
    </w:lvl>
    <w:lvl w:ilvl="2" w:tplc="4894E3C4">
      <w:numFmt w:val="bullet"/>
      <w:lvlText w:val="•"/>
      <w:lvlJc w:val="left"/>
      <w:pPr>
        <w:ind w:left="1976" w:hanging="360"/>
      </w:pPr>
      <w:rPr>
        <w:rFonts w:hint="default"/>
        <w:lang w:val="pl-PL" w:eastAsia="pl-PL" w:bidi="pl-PL"/>
      </w:rPr>
    </w:lvl>
    <w:lvl w:ilvl="3" w:tplc="77381B36">
      <w:numFmt w:val="bullet"/>
      <w:lvlText w:val="•"/>
      <w:lvlJc w:val="left"/>
      <w:pPr>
        <w:ind w:left="2674" w:hanging="360"/>
      </w:pPr>
      <w:rPr>
        <w:rFonts w:hint="default"/>
        <w:lang w:val="pl-PL" w:eastAsia="pl-PL" w:bidi="pl-PL"/>
      </w:rPr>
    </w:lvl>
    <w:lvl w:ilvl="4" w:tplc="59EC16B4">
      <w:numFmt w:val="bullet"/>
      <w:lvlText w:val="•"/>
      <w:lvlJc w:val="left"/>
      <w:pPr>
        <w:ind w:left="3373" w:hanging="360"/>
      </w:pPr>
      <w:rPr>
        <w:rFonts w:hint="default"/>
        <w:lang w:val="pl-PL" w:eastAsia="pl-PL" w:bidi="pl-PL"/>
      </w:rPr>
    </w:lvl>
    <w:lvl w:ilvl="5" w:tplc="41560A92">
      <w:numFmt w:val="bullet"/>
      <w:lvlText w:val="•"/>
      <w:lvlJc w:val="left"/>
      <w:pPr>
        <w:ind w:left="4071" w:hanging="360"/>
      </w:pPr>
      <w:rPr>
        <w:rFonts w:hint="default"/>
        <w:lang w:val="pl-PL" w:eastAsia="pl-PL" w:bidi="pl-PL"/>
      </w:rPr>
    </w:lvl>
    <w:lvl w:ilvl="6" w:tplc="E47AD37C">
      <w:numFmt w:val="bullet"/>
      <w:lvlText w:val="•"/>
      <w:lvlJc w:val="left"/>
      <w:pPr>
        <w:ind w:left="4769" w:hanging="360"/>
      </w:pPr>
      <w:rPr>
        <w:rFonts w:hint="default"/>
        <w:lang w:val="pl-PL" w:eastAsia="pl-PL" w:bidi="pl-PL"/>
      </w:rPr>
    </w:lvl>
    <w:lvl w:ilvl="7" w:tplc="D1265DB8">
      <w:numFmt w:val="bullet"/>
      <w:lvlText w:val="•"/>
      <w:lvlJc w:val="left"/>
      <w:pPr>
        <w:ind w:left="5468" w:hanging="360"/>
      </w:pPr>
      <w:rPr>
        <w:rFonts w:hint="default"/>
        <w:lang w:val="pl-PL" w:eastAsia="pl-PL" w:bidi="pl-PL"/>
      </w:rPr>
    </w:lvl>
    <w:lvl w:ilvl="8" w:tplc="C644D5BE">
      <w:numFmt w:val="bullet"/>
      <w:lvlText w:val="•"/>
      <w:lvlJc w:val="left"/>
      <w:pPr>
        <w:ind w:left="6166" w:hanging="360"/>
      </w:pPr>
      <w:rPr>
        <w:rFonts w:hint="default"/>
        <w:lang w:val="pl-PL" w:eastAsia="pl-PL" w:bidi="pl-PL"/>
      </w:rPr>
    </w:lvl>
  </w:abstractNum>
  <w:num w:numId="1" w16cid:durableId="2138714191">
    <w:abstractNumId w:val="1"/>
  </w:num>
  <w:num w:numId="2" w16cid:durableId="119380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A3"/>
    <w:rsid w:val="00057CF3"/>
    <w:rsid w:val="00084BD4"/>
    <w:rsid w:val="0012185B"/>
    <w:rsid w:val="00220887"/>
    <w:rsid w:val="005200A0"/>
    <w:rsid w:val="009566A3"/>
    <w:rsid w:val="00A05AA3"/>
    <w:rsid w:val="00A06131"/>
    <w:rsid w:val="00A5355E"/>
    <w:rsid w:val="00D17C76"/>
    <w:rsid w:val="00DE7C96"/>
    <w:rsid w:val="00F15BD4"/>
    <w:rsid w:val="00FB1293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9A08"/>
  <w15:docId w15:val="{E3BD1C66-25C8-4623-B6CE-5232282A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464" w:hanging="8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5200A0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Stępnikowski | Łukasiewicz – ITEE</dc:creator>
  <cp:lastModifiedBy>Andrzej Stępnikowski | Łukasiewicz – ITEE</cp:lastModifiedBy>
  <cp:revision>2</cp:revision>
  <dcterms:created xsi:type="dcterms:W3CDTF">2024-10-11T07:44:00Z</dcterms:created>
  <dcterms:modified xsi:type="dcterms:W3CDTF">2024-10-11T07:44:00Z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2024-09-04T00:00:00Z</vt:filetime>
  </property>
</Properties>
</file>